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</w:t>
      </w:r>
    </w:p>
    <w:tbl>
      <w:tblPr>
        <w:tblStyle w:val="3"/>
        <w:tblW w:w="12345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473"/>
        <w:gridCol w:w="4476"/>
        <w:gridCol w:w="1473"/>
        <w:gridCol w:w="2453"/>
        <w:gridCol w:w="159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40"/>
                <w:szCs w:val="40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2"/>
                <w:sz w:val="40"/>
                <w:szCs w:val="40"/>
                <w:lang w:val="en-US" w:eastAsia="zh-CN" w:bidi="ar"/>
              </w:rPr>
              <w:t>电动自行车违规停放(充电)自查自纠情况表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填报单位：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电动自行车违规停放(充电)情况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整改措施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整改图片  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整改时限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备注：于4月10日前将《自查自纠情况表》发送至我局邮箱（fqszjjwg@126.com）。</w:t>
            </w:r>
          </w:p>
        </w:tc>
      </w:tr>
    </w:tbl>
    <w:p>
      <w:pPr>
        <w:pStyle w:val="2"/>
        <w:widowControl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lang w:val="en-US"/>
        </w:rPr>
      </w:pPr>
    </w:p>
    <w:p/>
    <w:p/>
    <w:sectPr>
      <w:pgSz w:w="16838" w:h="11906" w:orient="landscape"/>
      <w:pgMar w:top="1588" w:right="2098" w:bottom="1361" w:left="1418" w:header="1" w:footer="737" w:gutter="0"/>
      <w:pgNumType w:fmt="numberInDash"/>
      <w:cols w:space="425" w:num="1"/>
      <w:docGrid w:type="linesAndChars" w:linePitch="605" w:charSpace="-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44AD0"/>
    <w:rsid w:val="045E5093"/>
    <w:rsid w:val="42F4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pPr>
      <w:keepNext w:val="0"/>
      <w:keepLines w:val="0"/>
      <w:widowControl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eastAsia" w:ascii="仿宋_GB2312" w:hAnsi="Arial" w:eastAsia="仿宋_GB2312" w:cs="Times New Roman"/>
      <w:snapToGrid/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2021-04-07T00:54:00Z</dcterms:created>
  <dc:creator>亮</dc:creator>
  <cp:lastModifiedBy>亮</cp:lastModifiedBy>
  <dcterms:modified xsi:type="dcterms:W3CDTF">2021-04-07T00:54:48Z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B03A5820C351415C8ABF7685AE481592</vt:lpwstr>
  </property>
</Properties>
</file>